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64" w:rsidRDefault="00D33108">
      <w:r>
        <w:t>PORTAL DA CÂMARA</w:t>
      </w:r>
    </w:p>
    <w:p w:rsidR="00D33108" w:rsidRPr="00D33108" w:rsidRDefault="00D33108" w:rsidP="00D33108">
      <w:pPr>
        <w:shd w:val="clear" w:color="auto" w:fill="E8E8E8"/>
        <w:spacing w:after="300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pt-BR"/>
        </w:rPr>
      </w:pPr>
      <w:hyperlink r:id="rId4" w:history="1">
        <w:r w:rsidRPr="00D33108">
          <w:rPr>
            <w:rFonts w:ascii="inherit" w:eastAsia="Times New Roman" w:hAnsi="inherit" w:cs="Arial"/>
            <w:b/>
            <w:bCs/>
            <w:color w:val="2F825C"/>
            <w:sz w:val="29"/>
            <w:szCs w:val="29"/>
            <w:u w:val="single"/>
            <w:lang w:eastAsia="pt-BR"/>
          </w:rPr>
          <w:t>Histórico de Pareceres, Substitutivos e Votos - PL 4559/2004</w:t>
        </w:r>
      </w:hyperlink>
    </w:p>
    <w:p w:rsidR="00D33108" w:rsidRPr="00D33108" w:rsidRDefault="00D33108" w:rsidP="00D33108">
      <w:pPr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616161"/>
          <w:sz w:val="32"/>
          <w:szCs w:val="32"/>
          <w:lang w:eastAsia="pt-BR"/>
        </w:rPr>
      </w:pPr>
      <w:bookmarkStart w:id="0" w:name="documentContent"/>
      <w:bookmarkEnd w:id="0"/>
      <w:r w:rsidRPr="00D33108">
        <w:rPr>
          <w:rFonts w:ascii="inherit" w:eastAsia="Times New Roman" w:hAnsi="inherit" w:cs="Arial"/>
          <w:b/>
          <w:bCs/>
          <w:color w:val="616161"/>
          <w:sz w:val="32"/>
          <w:szCs w:val="32"/>
          <w:lang w:eastAsia="pt-BR"/>
        </w:rPr>
        <w:t>PL 4559/2004 Histórico de Pareceres, Substitutivos e Votos</w:t>
      </w:r>
    </w:p>
    <w:p w:rsidR="00D33108" w:rsidRPr="00D33108" w:rsidRDefault="00D33108" w:rsidP="00D33108">
      <w:pPr>
        <w:spacing w:before="150" w:after="150" w:line="240" w:lineRule="auto"/>
        <w:outlineLvl w:val="3"/>
        <w:rPr>
          <w:rFonts w:ascii="inherit" w:eastAsia="Times New Roman" w:hAnsi="inherit" w:cs="Arial"/>
          <w:color w:val="222222"/>
          <w:sz w:val="27"/>
          <w:szCs w:val="27"/>
          <w:lang w:eastAsia="pt-BR"/>
        </w:rPr>
      </w:pPr>
      <w:r w:rsidRPr="00D33108"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Comissão de Constituição e Justiça e de Cidadania (</w:t>
      </w:r>
      <w:proofErr w:type="gramStart"/>
      <w:r w:rsidRPr="00D33108"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CCJC )</w:t>
      </w:r>
      <w:proofErr w:type="gramEnd"/>
    </w:p>
    <w:tbl>
      <w:tblPr>
        <w:tblW w:w="5927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mendas apresentadas"/>
      </w:tblPr>
      <w:tblGrid>
        <w:gridCol w:w="1844"/>
        <w:gridCol w:w="1421"/>
        <w:gridCol w:w="1641"/>
        <w:gridCol w:w="1337"/>
        <w:gridCol w:w="3826"/>
      </w:tblGrid>
      <w:tr w:rsidR="00D33108" w:rsidRPr="00D33108" w:rsidTr="00D33108">
        <w:trPr>
          <w:trHeight w:val="1034"/>
        </w:trPr>
        <w:tc>
          <w:tcPr>
            <w:tcW w:w="9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Pareceres, Substitutivos e Votos</w:t>
            </w:r>
          </w:p>
        </w:tc>
        <w:tc>
          <w:tcPr>
            <w:tcW w:w="70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 de Proposição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Apresentação</w:t>
            </w:r>
          </w:p>
        </w:tc>
        <w:tc>
          <w:tcPr>
            <w:tcW w:w="6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</w:t>
            </w:r>
          </w:p>
        </w:tc>
        <w:tc>
          <w:tcPr>
            <w:tcW w:w="190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D33108" w:rsidRPr="00D33108" w:rsidTr="00D33108">
        <w:tc>
          <w:tcPr>
            <w:tcW w:w="9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SBT 1 CCJC =&gt; PL 4559/2004</w:t>
              </w:r>
            </w:hyperlink>
          </w:p>
        </w:tc>
        <w:tc>
          <w:tcPr>
            <w:tcW w:w="70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Substitutivo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01/12/2005</w:t>
            </w:r>
          </w:p>
        </w:tc>
        <w:tc>
          <w:tcPr>
            <w:tcW w:w="6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Iriny Lopes</w:t>
            </w:r>
          </w:p>
        </w:tc>
        <w:tc>
          <w:tcPr>
            <w:tcW w:w="190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Substitutivo ao PL. </w:t>
            </w:r>
            <w:hyperlink r:id="rId6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VTS 1 CCJC =&gt; PL 4559/2004</w:t>
              </w:r>
            </w:hyperlink>
          </w:p>
        </w:tc>
        <w:tc>
          <w:tcPr>
            <w:tcW w:w="70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Voto em Separado</w:t>
            </w:r>
          </w:p>
        </w:tc>
        <w:tc>
          <w:tcPr>
            <w:tcW w:w="81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06/12/2005</w:t>
            </w:r>
          </w:p>
        </w:tc>
        <w:tc>
          <w:tcPr>
            <w:tcW w:w="664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 Biscaia</w:t>
            </w:r>
          </w:p>
        </w:tc>
        <w:tc>
          <w:tcPr>
            <w:tcW w:w="1900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 mecanismos para coibir a violência doméstica e familiar contra a mulher, nos termos do § 8º do art. 226 da Constituição Federal, da Convenção para a Eliminação de todas as formas de Discriminação contra as Mulheres e da Convenção de Belém do Pará, dispõe sobre a criação dos Juizados de Violência Doméstica e Familiar contra a Mulher e dá outras providências </w:t>
            </w:r>
            <w:hyperlink r:id="rId8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PRL 1 CCJC =&gt; PL 4559/2004</w:t>
              </w:r>
            </w:hyperlink>
          </w:p>
        </w:tc>
        <w:tc>
          <w:tcPr>
            <w:tcW w:w="70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do Relator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06/12/2005</w:t>
            </w:r>
          </w:p>
        </w:tc>
        <w:tc>
          <w:tcPr>
            <w:tcW w:w="6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Iriny Lopes</w:t>
            </w:r>
          </w:p>
        </w:tc>
        <w:tc>
          <w:tcPr>
            <w:tcW w:w="190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Relatora, Dep. Iriny Lopes (PT-ES), pela constitucionalidade, juridicidade, técnica legislativa e, no mérito, pela aprovação deste, do Substitutivo da Comissão de Seguridade Social e Família, das Emendas da Comissão de Finanças e Tributação, do PL 4958/2005 e do PL 5335/2005, apensados, com substitutivo. </w:t>
            </w:r>
            <w:hyperlink r:id="rId10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CVO 1 CCJC =&gt; PL 4559/2004</w:t>
              </w:r>
            </w:hyperlink>
          </w:p>
        </w:tc>
        <w:tc>
          <w:tcPr>
            <w:tcW w:w="70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Complementação de Voto</w:t>
            </w:r>
          </w:p>
        </w:tc>
        <w:tc>
          <w:tcPr>
            <w:tcW w:w="81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13/12/2005</w:t>
            </w:r>
          </w:p>
        </w:tc>
        <w:tc>
          <w:tcPr>
            <w:tcW w:w="664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Iriny Lopes</w:t>
            </w:r>
          </w:p>
        </w:tc>
        <w:tc>
          <w:tcPr>
            <w:tcW w:w="1900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Parecer com Complementação de Voto, Dep. Iriny Lopes (PT-ES), pela constitucionalidade, juridicidade, técnica legislativa e, no mérito, pela aprovação deste, do Substitutivo da Comissão de Seguridade Social e Família, das Emendas da Comissão de Finanças e Tributação, do PL 4958/2005 e do </w:t>
            </w: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PL 5335/2005, apensados, com substitutivo. </w:t>
            </w:r>
            <w:hyperlink r:id="rId12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PAR 1 CCJC =&gt; PL 4559/2004</w:t>
              </w:r>
            </w:hyperlink>
          </w:p>
        </w:tc>
        <w:tc>
          <w:tcPr>
            <w:tcW w:w="70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Comissão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13/12/2005</w:t>
            </w:r>
          </w:p>
        </w:tc>
        <w:tc>
          <w:tcPr>
            <w:tcW w:w="6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Comissão de Constituição e Justiça e de Cidadania</w:t>
            </w:r>
          </w:p>
        </w:tc>
        <w:tc>
          <w:tcPr>
            <w:tcW w:w="190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Aprovado por Unanimidade o Parecer com Complementação de Voto, apresentou voto em separado o Deputado Antônio Carlos Biscaia. Parecer com Complementação de Voto, Dep. Iriny Lopes (PT-ES), pela constitucionalidade, juridicidade, técnica legislativa e, no mérito, pela aprovação deste, do Substitutivo da Comissão de Seguridade Social e Família, das Emendas da Comissão de Finanças e Tributação, do PL 4958/2005 e do PL 5335/2005, apensados, com substitutivo. </w:t>
            </w:r>
            <w:hyperlink r:id="rId14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SBT 2 CCJC =&gt; PL 4559/2004</w:t>
              </w:r>
            </w:hyperlink>
          </w:p>
        </w:tc>
        <w:tc>
          <w:tcPr>
            <w:tcW w:w="70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Substitutivo</w:t>
            </w:r>
          </w:p>
        </w:tc>
        <w:tc>
          <w:tcPr>
            <w:tcW w:w="815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13/12/2005</w:t>
            </w:r>
          </w:p>
        </w:tc>
        <w:tc>
          <w:tcPr>
            <w:tcW w:w="664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Iriny Lopes</w:t>
            </w:r>
          </w:p>
        </w:tc>
        <w:tc>
          <w:tcPr>
            <w:tcW w:w="1900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 mecanismos para coibir a violência doméstica e familiar contra a mulher, nos termos do § 8º do art. 226 da Constituição Federal, da Convenção para a Eliminação de todas as formas Discriminação contra as Mulheres e da Convenção de Belém do Pará, dispõe sobre a criação dos os Juizados de Violência Doméstica e Familiar contra a Mulher e dá outras providências. </w:t>
            </w:r>
            <w:hyperlink r:id="rId16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PEP 1 CCJC =&gt; PL 4559/2004</w:t>
              </w:r>
            </w:hyperlink>
          </w:p>
        </w:tc>
        <w:tc>
          <w:tcPr>
            <w:tcW w:w="70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às Emendas de Plenário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22/03/2006</w:t>
            </w:r>
          </w:p>
        </w:tc>
        <w:tc>
          <w:tcPr>
            <w:tcW w:w="6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Iriny Lopes</w:t>
            </w:r>
          </w:p>
        </w:tc>
        <w:tc>
          <w:tcPr>
            <w:tcW w:w="190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Parecer às Emendas de Plenário de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nºs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 e 3 pela Relatora, Dep. Iriny Lopes (PT-ES), que conclui pela constitucionalidade, juridicidade e técnica legislativa; e, no mérito, pela aprovação. </w:t>
            </w:r>
            <w:hyperlink r:id="rId18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</w:tbl>
    <w:p w:rsidR="00D33108" w:rsidRPr="00D33108" w:rsidRDefault="00D33108" w:rsidP="00D33108">
      <w:pPr>
        <w:spacing w:before="150" w:after="150" w:line="240" w:lineRule="auto"/>
        <w:outlineLvl w:val="3"/>
        <w:rPr>
          <w:rFonts w:ascii="inherit" w:eastAsia="Times New Roman" w:hAnsi="inherit" w:cs="Arial"/>
          <w:color w:val="222222"/>
          <w:sz w:val="27"/>
          <w:szCs w:val="27"/>
          <w:lang w:eastAsia="pt-BR"/>
        </w:rPr>
      </w:pPr>
      <w:r w:rsidRPr="00D33108"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Comissão de Finanças e Tributação (</w:t>
      </w:r>
      <w:proofErr w:type="gramStart"/>
      <w:r w:rsidRPr="00D33108"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CFT )</w:t>
      </w:r>
      <w:proofErr w:type="gramEnd"/>
    </w:p>
    <w:tbl>
      <w:tblPr>
        <w:tblW w:w="5929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mendas apresentadas"/>
      </w:tblPr>
      <w:tblGrid>
        <w:gridCol w:w="1845"/>
        <w:gridCol w:w="1539"/>
        <w:gridCol w:w="1642"/>
        <w:gridCol w:w="1422"/>
        <w:gridCol w:w="3624"/>
      </w:tblGrid>
      <w:tr w:rsidR="00D33108" w:rsidRPr="00D33108" w:rsidTr="00D33108">
        <w:tc>
          <w:tcPr>
            <w:tcW w:w="91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Pareceres, Substitutivos e Votos</w:t>
            </w:r>
          </w:p>
        </w:tc>
        <w:tc>
          <w:tcPr>
            <w:tcW w:w="7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 de Proposição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Apresentação</w:t>
            </w:r>
          </w:p>
        </w:tc>
        <w:tc>
          <w:tcPr>
            <w:tcW w:w="70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</w:t>
            </w:r>
          </w:p>
        </w:tc>
        <w:tc>
          <w:tcPr>
            <w:tcW w:w="179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D33108" w:rsidRPr="00D33108" w:rsidTr="00D33108">
        <w:tc>
          <w:tcPr>
            <w:tcW w:w="91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PRL 1 CFT =&gt; PL 4559/2004</w:t>
              </w:r>
            </w:hyperlink>
          </w:p>
        </w:tc>
        <w:tc>
          <w:tcPr>
            <w:tcW w:w="7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do Relator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10/11/2005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Yeda Crusius</w:t>
            </w:r>
          </w:p>
        </w:tc>
        <w:tc>
          <w:tcPr>
            <w:tcW w:w="179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relatora, Dep. Yeda Crusius, pela adequação financeira e orçamentária do Projeto, dos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PL's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nºs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4.958/05 e 5.335/05, apensados, e do Substitutivo da </w:t>
            </w: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Comissão de Seguridade Social e Família, com emendas.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hyperlink r:id="rId20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6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PAR 1 CFT =&gt; PL 4559/2004</w:t>
              </w:r>
            </w:hyperlink>
          </w:p>
        </w:tc>
        <w:tc>
          <w:tcPr>
            <w:tcW w:w="764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Comissão</w:t>
            </w:r>
          </w:p>
        </w:tc>
        <w:tc>
          <w:tcPr>
            <w:tcW w:w="0" w:type="auto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23/11/2005</w:t>
            </w:r>
          </w:p>
        </w:tc>
        <w:tc>
          <w:tcPr>
            <w:tcW w:w="0" w:type="auto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Comissão de Finanças e Tributação</w:t>
            </w:r>
          </w:p>
        </w:tc>
        <w:tc>
          <w:tcPr>
            <w:tcW w:w="1799" w:type="pct"/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Aprovado por Unanimidade o Parecer.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relatora, Dep. Yeda Crusius, pela adequação financeira e orçamentária do Projeto, dos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PL's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nºs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4.958/05 e 5.335/05, apensados, e do Substitutivo da Comissão de Seguridade Social e Família, com emendas. </w:t>
            </w:r>
            <w:hyperlink r:id="rId22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1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PEP 1 CFT =&gt; PL 4559/2004</w:t>
              </w:r>
            </w:hyperlink>
          </w:p>
        </w:tc>
        <w:tc>
          <w:tcPr>
            <w:tcW w:w="76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Parecer às Emendas de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Plenario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22/03/2006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Luiza Erundina</w:t>
            </w:r>
          </w:p>
        </w:tc>
        <w:tc>
          <w:tcPr>
            <w:tcW w:w="179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Parecer às Emendas de Plenário de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nºs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 e 3 pela Relatora, Dep. Luiza Erundina (PSB-SP), que conclui pela adequação financeira 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orçamentária.</w:t>
            </w:r>
            <w:hyperlink r:id="rId24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</w:t>
              </w:r>
              <w:proofErr w:type="spellEnd"/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 xml:space="preserve"> teor</w:t>
              </w:r>
            </w:hyperlink>
          </w:p>
        </w:tc>
      </w:tr>
    </w:tbl>
    <w:p w:rsidR="00D33108" w:rsidRPr="00D33108" w:rsidRDefault="00D33108" w:rsidP="00D33108">
      <w:pPr>
        <w:spacing w:before="150" w:after="150" w:line="240" w:lineRule="auto"/>
        <w:outlineLvl w:val="3"/>
        <w:rPr>
          <w:rFonts w:ascii="inherit" w:eastAsia="Times New Roman" w:hAnsi="inherit" w:cs="Arial"/>
          <w:color w:val="222222"/>
          <w:sz w:val="27"/>
          <w:szCs w:val="27"/>
          <w:lang w:eastAsia="pt-BR"/>
        </w:rPr>
      </w:pPr>
      <w:r w:rsidRPr="00D33108"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Comissão de Se</w:t>
      </w:r>
      <w:r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guridade Social e Família (CSSF</w:t>
      </w:r>
      <w:r w:rsidRPr="00D33108"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)</w:t>
      </w:r>
    </w:p>
    <w:tbl>
      <w:tblPr>
        <w:tblW w:w="5928" w:type="pct"/>
        <w:tblInd w:w="-4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mendas apresentadas"/>
      </w:tblPr>
      <w:tblGrid>
        <w:gridCol w:w="1930"/>
        <w:gridCol w:w="1921"/>
        <w:gridCol w:w="1547"/>
        <w:gridCol w:w="1321"/>
        <w:gridCol w:w="3351"/>
      </w:tblGrid>
      <w:tr w:rsidR="00D33108" w:rsidRPr="00D33108" w:rsidTr="00D3310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Pareceres, Substitutivos e Votos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 xml:space="preserve">Tipo de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Proposicao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Data de Apresentação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Autor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Descrição</w:t>
            </w:r>
          </w:p>
        </w:tc>
      </w:tr>
      <w:tr w:rsidR="00D33108" w:rsidRPr="00D33108" w:rsidTr="00D3310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hyperlink r:id="rId25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PRL 1 CSSF =&gt; PL 4559/2004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Parecer do Relator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23/08/2005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Jandira Feghali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 xml:space="preserve"> da Relatora, Dep. Jandira Feghali (PCdoB-RJ), pela aprovação deste, com substitutivo, e pela rejeição do PL 4958/2005, e do PL 5335/2005, apensados. </w:t>
            </w:r>
            <w:hyperlink r:id="rId26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hyperlink r:id="rId27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SBT 1 CSSF =&gt; PL 4559/2004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Substitutivo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23/08/2005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Jandira Feghali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Cria mecanismos para coibir a violência doméstica e familiar contra a mulher, nos termos do § 8o do art. 226 da Constituição Federal, da Convenção para a Eliminação de Todas as formas de Discriminação contra as Mulheres e da Convenção de Belém do Pará, dispõe sobre a criação e funcionamento dos Juizados de Violência Doméstica e Familiar contra a Mulher e dá outras providências. </w:t>
            </w:r>
            <w:hyperlink r:id="rId28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PAR 1 CSSF =&gt; PL 4559/2004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24/08/2005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Comissão de </w:t>
            </w: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Seguridade Social e Família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Aprovado por Unanimidade o Parecer.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Relatora, </w:t>
            </w: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Dep. Jandira Feghali (PCdoB-RJ), pela aprovação deste, com substitutivo, e pela rejeição do PL 4958/2005, e do PL 5335/2005, apensados. </w:t>
            </w:r>
            <w:hyperlink r:id="rId30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CVO 1 CSSF =&gt; PL 4559/2004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Complementação de Voto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24/08/2005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Jandira Feghali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com Complementação de Voto, Dep. Jandira Feghali (PCdoB-RJ), pela aprovação deste, com substitutivo modificado e pela rejeição do PL 4958/2005, e do PL 5335/2005, apensados </w:t>
            </w:r>
            <w:hyperlink r:id="rId32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SBT 2 CSSF =&gt; PL 4559/2004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Substitutivo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24/08/2005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Jandira Feghali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 mecanismos para coibir a violência doméstica e familiar contra a mulher, nos termos do § 8º do art. 226 da Constituição Federal, da Convenção para a Eliminação de Todas as formas de Discriminação contra as Mulheres e da Convenção de Belém do Pará, dispõe sobre a criação e funcionamento dos Juizados de Violência Doméstica e Familiar contra a Mulher e dá outras providências. </w:t>
            </w:r>
            <w:hyperlink r:id="rId34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D33108" w:rsidRPr="00D33108" w:rsidTr="00D33108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PEP 1 CSSF =&gt; PL 4559/2004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Parecer às Emendas de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Plenario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Jandira Feghali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Parecer às Emendas de Plenário de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nºs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 e 3 pela Relatora, Dep. Jandira Feghali (PCdoB-RJ), que conclui pela aprovação. </w:t>
            </w:r>
            <w:hyperlink r:id="rId36" w:tooltip="Clique para obter o inteiro teor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</w:tbl>
    <w:p w:rsidR="00D33108" w:rsidRPr="00D33108" w:rsidRDefault="00D33108" w:rsidP="00D33108">
      <w:pPr>
        <w:spacing w:before="150" w:after="150" w:line="240" w:lineRule="auto"/>
        <w:outlineLvl w:val="3"/>
        <w:rPr>
          <w:rFonts w:ascii="inherit" w:eastAsia="Times New Roman" w:hAnsi="inherit" w:cs="Arial"/>
          <w:color w:val="222222"/>
          <w:sz w:val="27"/>
          <w:szCs w:val="27"/>
          <w:lang w:eastAsia="pt-BR"/>
        </w:rPr>
      </w:pPr>
      <w:r w:rsidRPr="00D33108">
        <w:rPr>
          <w:rFonts w:ascii="inherit" w:eastAsia="Times New Roman" w:hAnsi="inherit" w:cs="Arial"/>
          <w:color w:val="222222"/>
          <w:sz w:val="27"/>
          <w:szCs w:val="27"/>
          <w:lang w:eastAsia="pt-BR"/>
        </w:rPr>
        <w:t>PLENÁRIO (PLEN)</w:t>
      </w:r>
    </w:p>
    <w:tbl>
      <w:tblPr>
        <w:tblW w:w="5928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mendas apresentadas"/>
      </w:tblPr>
      <w:tblGrid>
        <w:gridCol w:w="1929"/>
        <w:gridCol w:w="1309"/>
        <w:gridCol w:w="1549"/>
        <w:gridCol w:w="1227"/>
        <w:gridCol w:w="4056"/>
      </w:tblGrid>
      <w:tr w:rsidR="00D33108" w:rsidRPr="00D33108" w:rsidTr="00D33108">
        <w:tc>
          <w:tcPr>
            <w:tcW w:w="95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Pareceres, Substitutivos e Votos</w:t>
            </w:r>
          </w:p>
        </w:tc>
        <w:tc>
          <w:tcPr>
            <w:tcW w:w="6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 xml:space="preserve">Tipo de </w:t>
            </w:r>
            <w:proofErr w:type="spellStart"/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Proposicao</w:t>
            </w:r>
            <w:proofErr w:type="spellEnd"/>
          </w:p>
        </w:tc>
        <w:tc>
          <w:tcPr>
            <w:tcW w:w="76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Data de Apresentação</w:t>
            </w:r>
          </w:p>
        </w:tc>
        <w:tc>
          <w:tcPr>
            <w:tcW w:w="60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Autor</w:t>
            </w:r>
          </w:p>
        </w:tc>
        <w:tc>
          <w:tcPr>
            <w:tcW w:w="20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Descrição</w:t>
            </w:r>
          </w:p>
        </w:tc>
      </w:tr>
      <w:tr w:rsidR="00D33108" w:rsidRPr="00D33108" w:rsidTr="00D33108">
        <w:tc>
          <w:tcPr>
            <w:tcW w:w="95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hyperlink r:id="rId37" w:history="1">
              <w:r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RDF 1 =&gt; PL 4559/2004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Redação Final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22/03/2006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D33108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Antonio</w:t>
            </w:r>
            <w:proofErr w:type="spellEnd"/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 xml:space="preserve"> Carlos Biscaia</w:t>
            </w:r>
          </w:p>
        </w:tc>
        <w:tc>
          <w:tcPr>
            <w:tcW w:w="20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3108" w:rsidRPr="00D33108" w:rsidRDefault="00B27E4E" w:rsidP="00D3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</w:pPr>
            <w:r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>Redação</w:t>
            </w:r>
            <w:bookmarkStart w:id="1" w:name="_GoBack"/>
            <w:bookmarkEnd w:id="1"/>
            <w:r w:rsidR="00D33108" w:rsidRPr="00D33108">
              <w:rPr>
                <w:rFonts w:ascii="Times New Roman" w:eastAsia="Times New Roman" w:hAnsi="Times New Roman" w:cs="Times New Roman"/>
                <w:color w:val="2F825C"/>
                <w:sz w:val="24"/>
                <w:szCs w:val="24"/>
                <w:u w:val="single"/>
                <w:lang w:eastAsia="pt-BR"/>
              </w:rPr>
              <w:t xml:space="preserve"> Final </w:t>
            </w:r>
            <w:hyperlink r:id="rId38" w:tooltip="Clique para obter o inteiro teor" w:history="1">
              <w:r w:rsidR="00D33108" w:rsidRPr="00D33108">
                <w:rPr>
                  <w:rFonts w:ascii="Times New Roman" w:eastAsia="Times New Roman" w:hAnsi="Times New Roman" w:cs="Times New Roman"/>
                  <w:color w:val="2F825C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</w:tbl>
    <w:p w:rsidR="00D33108" w:rsidRPr="00D33108" w:rsidRDefault="00D33108" w:rsidP="00D33108">
      <w:pPr>
        <w:spacing w:after="300" w:line="240" w:lineRule="auto"/>
        <w:rPr>
          <w:rFonts w:ascii="Times New Roman" w:eastAsia="Times New Roman" w:hAnsi="Times New Roman" w:cs="Times New Roman"/>
          <w:color w:val="2F825C"/>
          <w:sz w:val="24"/>
          <w:szCs w:val="24"/>
          <w:u w:val="single"/>
          <w:lang w:eastAsia="pt-BR"/>
        </w:rPr>
      </w:pPr>
    </w:p>
    <w:sectPr w:rsidR="00D33108" w:rsidRPr="00D3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08"/>
    <w:rsid w:val="00056B64"/>
    <w:rsid w:val="00B27E4E"/>
    <w:rsid w:val="00D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B9B1-56D2-4C79-8F70-4B08A25B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3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3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33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331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31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31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3108"/>
    <w:rPr>
      <w:color w:val="0000FF"/>
      <w:u w:val="single"/>
    </w:rPr>
  </w:style>
  <w:style w:type="character" w:customStyle="1" w:styleId="ident">
    <w:name w:val="ident"/>
    <w:basedOn w:val="Fontepargpadro"/>
    <w:rsid w:val="00D33108"/>
  </w:style>
  <w:style w:type="character" w:customStyle="1" w:styleId="tipoinfo">
    <w:name w:val="tipoinfo"/>
    <w:basedOn w:val="Fontepargpadro"/>
    <w:rsid w:val="00D3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71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gov.br/proposicoesWeb/prop_mostrarintegra?codteor=361747&amp;filename=VTS+1+CCJC+%3D%3E+PL+4559/2004" TargetMode="External"/><Relationship Id="rId13" Type="http://schemas.openxmlformats.org/officeDocument/2006/relationships/hyperlink" Target="http://www.camara.gov.br/proposicoesWeb/fichadetramitacao?idProposicao=309940" TargetMode="External"/><Relationship Id="rId18" Type="http://schemas.openxmlformats.org/officeDocument/2006/relationships/hyperlink" Target="http://www.camara.gov.br/proposicoesWeb/prop_mostrarintegra?codteor=382994&amp;filename=PEP+1+CCJC+%3D%3E+PL+4559/2004" TargetMode="External"/><Relationship Id="rId26" Type="http://schemas.openxmlformats.org/officeDocument/2006/relationships/hyperlink" Target="http://www.camara.gov.br/proposicoesWeb/prop_mostrarintegra?codteor=334626&amp;filename=PRL+1+CSSF+%3D%3E+PL+4559/200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amara.gov.br/proposicoesWeb/fichadetramitacao?idProposicao=307135" TargetMode="External"/><Relationship Id="rId34" Type="http://schemas.openxmlformats.org/officeDocument/2006/relationships/hyperlink" Target="http://www.camara.gov.br/proposicoesWeb/prop_mostrarintegra?codteor=335917&amp;filename=SBT+2+CSSF+%3D%3E+PL+4559/2004" TargetMode="External"/><Relationship Id="rId7" Type="http://schemas.openxmlformats.org/officeDocument/2006/relationships/hyperlink" Target="http://www.camara.gov.br/proposicoesWeb/fichadetramitacao?idProposicao=308676" TargetMode="External"/><Relationship Id="rId12" Type="http://schemas.openxmlformats.org/officeDocument/2006/relationships/hyperlink" Target="http://www.camara.gov.br/proposicoesWeb/prop_mostrarintegra?codteor=364369&amp;filename=CVO+1+CCJC+%3D%3E+PL+4559/2004" TargetMode="External"/><Relationship Id="rId17" Type="http://schemas.openxmlformats.org/officeDocument/2006/relationships/hyperlink" Target="http://www.camara.gov.br/proposicoesWeb/fichadetramitacao?idProposicao=318130" TargetMode="External"/><Relationship Id="rId25" Type="http://schemas.openxmlformats.org/officeDocument/2006/relationships/hyperlink" Target="http://www.camara.gov.br/proposicoesWeb/fichadetramitacao?idProposicao=297628" TargetMode="External"/><Relationship Id="rId33" Type="http://schemas.openxmlformats.org/officeDocument/2006/relationships/hyperlink" Target="http://www.camara.gov.br/proposicoesWeb/fichadetramitacao?idProposicao=298074" TargetMode="External"/><Relationship Id="rId38" Type="http://schemas.openxmlformats.org/officeDocument/2006/relationships/hyperlink" Target="http://www.camara.gov.br/proposicoesWeb/prop_mostrarintegra?codteor=385175&amp;filename=RDF+1+%3D%3E+PL+4559/2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ara.gov.br/proposicoesWeb/prop_mostrarintegra?codteor=364750&amp;filename=SBT+2+CCJC+%3D%3E+PL+4559/2004" TargetMode="External"/><Relationship Id="rId20" Type="http://schemas.openxmlformats.org/officeDocument/2006/relationships/hyperlink" Target="http://www.camara.gov.br/proposicoesWeb/prop_mostrarintegra?codteor=355109&amp;filename=PRL+1+CFT+%3D%3E+PL+4559/2004" TargetMode="External"/><Relationship Id="rId29" Type="http://schemas.openxmlformats.org/officeDocument/2006/relationships/hyperlink" Target="http://www.camara.gov.br/proposicoesWeb/fichadetramitacao?idProposicao=2978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ara.gov.br/proposicoesWeb/prop_mostrarintegra?codteor=360819&amp;filename=SBT+1+CCJC+%3D%3E+PL+4559/2004" TargetMode="External"/><Relationship Id="rId11" Type="http://schemas.openxmlformats.org/officeDocument/2006/relationships/hyperlink" Target="http://www.camara.gov.br/proposicoesWeb/fichadetramitacao?idProposicao=309932" TargetMode="External"/><Relationship Id="rId24" Type="http://schemas.openxmlformats.org/officeDocument/2006/relationships/hyperlink" Target="http://www.camara.gov.br/proposicoesWeb/prop_mostrarintegra?codteor=382995&amp;filename=PEP+1+CFT+%3D%3E+PL+4559/2004" TargetMode="External"/><Relationship Id="rId32" Type="http://schemas.openxmlformats.org/officeDocument/2006/relationships/hyperlink" Target="http://www.camara.gov.br/proposicoesWeb/prop_mostrarintegra?codteor=335447&amp;filename=CVO+1+CSSF+%3D%3E+PL+4559/2004" TargetMode="External"/><Relationship Id="rId37" Type="http://schemas.openxmlformats.org/officeDocument/2006/relationships/hyperlink" Target="http://www.camara.gov.br/proposicoesWeb/fichadetramitacao?idProposicao=31944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amara.gov.br/proposicoesWeb/fichadetramitacao?idProposicao=308399" TargetMode="External"/><Relationship Id="rId15" Type="http://schemas.openxmlformats.org/officeDocument/2006/relationships/hyperlink" Target="http://www.camara.gov.br/proposicoesWeb/fichadetramitacao?idProposicao=309931" TargetMode="External"/><Relationship Id="rId23" Type="http://schemas.openxmlformats.org/officeDocument/2006/relationships/hyperlink" Target="http://www.camara.gov.br/proposicoesWeb/fichadetramitacao?idProposicao=318126" TargetMode="External"/><Relationship Id="rId28" Type="http://schemas.openxmlformats.org/officeDocument/2006/relationships/hyperlink" Target="http://www.camara.gov.br/proposicoesWeb/prop_mostrarintegra?codteor=334626&amp;filename=SBT+1+CSSF+%3D%3E+PL+4559/2004" TargetMode="External"/><Relationship Id="rId36" Type="http://schemas.openxmlformats.org/officeDocument/2006/relationships/hyperlink" Target="http://www.camara.gov.br/proposicoesWeb/prop_mostrarintegra?codteor=382996&amp;filename=PEP+1+CSSF+%3D%3E+PL+4559/2004" TargetMode="External"/><Relationship Id="rId10" Type="http://schemas.openxmlformats.org/officeDocument/2006/relationships/hyperlink" Target="http://www.camara.gov.br/proposicoesWeb/prop_mostrarintegra?codteor=362054&amp;filename=PRL+1+CCJC+%3D%3E+PL+4559/2004" TargetMode="External"/><Relationship Id="rId19" Type="http://schemas.openxmlformats.org/officeDocument/2006/relationships/hyperlink" Target="http://www.camara.gov.br/proposicoesWeb/fichadetramitacao?idProposicao=306150" TargetMode="External"/><Relationship Id="rId31" Type="http://schemas.openxmlformats.org/officeDocument/2006/relationships/hyperlink" Target="http://www.camara.gov.br/proposicoesWeb/fichadetramitacao?idProposicao=298066" TargetMode="External"/><Relationship Id="rId4" Type="http://schemas.openxmlformats.org/officeDocument/2006/relationships/hyperlink" Target="http://www.camara.gov.br/proposicoesWeb/prop_pareceres_substitutivos_votos?idProposicao=272058" TargetMode="External"/><Relationship Id="rId9" Type="http://schemas.openxmlformats.org/officeDocument/2006/relationships/hyperlink" Target="http://www.camara.gov.br/proposicoesWeb/fichadetramitacao?idProposicao=308847" TargetMode="External"/><Relationship Id="rId14" Type="http://schemas.openxmlformats.org/officeDocument/2006/relationships/hyperlink" Target="http://www.camara.gov.br/proposicoesWeb/prop_mostrarintegra?codteor=364209&amp;filename=PAR+1+CCJC+%3D%3E+PL+4559/2004" TargetMode="External"/><Relationship Id="rId22" Type="http://schemas.openxmlformats.org/officeDocument/2006/relationships/hyperlink" Target="http://www.camara.gov.br/proposicoesWeb/prop_mostrarintegra?codteor=358134&amp;filename=PAR+1+CFT+%3D%3E+PL+4559/2004" TargetMode="External"/><Relationship Id="rId27" Type="http://schemas.openxmlformats.org/officeDocument/2006/relationships/hyperlink" Target="http://www.camara.gov.br/proposicoesWeb/fichadetramitacao?idProposicao=297626" TargetMode="External"/><Relationship Id="rId30" Type="http://schemas.openxmlformats.org/officeDocument/2006/relationships/hyperlink" Target="http://www.camara.gov.br/proposicoesWeb/prop_mostrarintegra?codteor=335094&amp;filename=PAR+1+CSSF+%3D%3E+PL+4559/2004" TargetMode="External"/><Relationship Id="rId35" Type="http://schemas.openxmlformats.org/officeDocument/2006/relationships/hyperlink" Target="http://www.camara.gov.br/proposicoesWeb/fichadetramitacao?idProposicao=31812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 cortes</dc:creator>
  <cp:keywords/>
  <dc:description/>
  <cp:lastModifiedBy>iaris cortes</cp:lastModifiedBy>
  <cp:revision>1</cp:revision>
  <dcterms:created xsi:type="dcterms:W3CDTF">2018-10-16T03:32:00Z</dcterms:created>
  <dcterms:modified xsi:type="dcterms:W3CDTF">2018-10-16T03:44:00Z</dcterms:modified>
</cp:coreProperties>
</file>